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5D7A" w:rsidRPr="0051076C" w:rsidP="00CF5D7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302-2101/2025</w:t>
      </w:r>
    </w:p>
    <w:p w:rsidR="00CF5D7A" w:rsidRPr="0051076C" w:rsidP="00CF5D7A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86MS0005-01-2025-001278-82</w:t>
      </w:r>
    </w:p>
    <w:p w:rsidR="00CF5D7A" w:rsidRPr="0051076C" w:rsidP="00CF5D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CF5D7A" w:rsidRPr="0051076C" w:rsidP="00CF5D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5D7A" w:rsidRPr="0051076C" w:rsidP="00CF5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 марта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CF5D7A" w:rsidRPr="0051076C" w:rsidP="00CF5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Ежова  Николая Александровича,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 w:rsidR="006D0B1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6D0B15" w:rsidR="006D0B1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6D0B15" w:rsidR="006D0B1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 w:rsidRPr="006D0B1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зарегистр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г.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="006D0B1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5D7A" w:rsidRPr="0051076C" w:rsidP="00CF5D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CF5D7A" w:rsidRPr="0051076C" w:rsidP="00CF5D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Ежов Н.А.,  02.02.2025 года в 14:16 часов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748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Р404 Тюмень-Тобольск-Ханты-Мансийск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Sollers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CF5D7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п. 1.3 Правил дорожного движения. </w:t>
      </w:r>
    </w:p>
    <w:p w:rsidR="00CF5D7A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Ежов Н.А.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 судья, исследовал следующие доказательства по делу:</w:t>
      </w:r>
    </w:p>
    <w:p w:rsidR="00CF5D7A" w:rsidRPr="004C5356" w:rsidP="00CF5D7A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684964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02.02.2025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>Ежов Н.А.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не указал</w:t>
      </w:r>
      <w:r w:rsidRPr="004C5356">
        <w:rPr>
          <w:b/>
          <w:color w:val="0D0D0D" w:themeColor="text1" w:themeTint="F2"/>
          <w:szCs w:val="28"/>
        </w:rPr>
        <w:t>;</w:t>
      </w:r>
    </w:p>
    <w:p w:rsidR="00CF5D7A" w:rsidRPr="006230A6" w:rsidP="00CF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схему сове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748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Р404 Тюмень-Тобольск-Ханты-Мансийск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 w:rsidR="006D0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Sollers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запрещен». С данной схемой </w:t>
      </w:r>
      <w:r w:rsidR="006D0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  Н.А.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CF5D7A" w:rsidRPr="0051076C" w:rsidP="00CF5D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видеофиксаци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Sollers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движения, в зоне действия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CF5D7A" w:rsidP="00CF5D7A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запрещен», запрещающего обгон в районе </w:t>
      </w:r>
      <w:r>
        <w:rPr>
          <w:color w:val="0D0D0D" w:themeColor="text1" w:themeTint="F2"/>
          <w:szCs w:val="28"/>
        </w:rPr>
        <w:t>748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Р404 Тюмень-Тобольск-Ханты-Мансийск.</w:t>
      </w:r>
    </w:p>
    <w:p w:rsidR="00CF5D7A" w:rsidP="00CF5D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ановлена ответственность ч.3 ст.12.15 настоящего Кодекса.</w:t>
      </w:r>
    </w:p>
    <w:p w:rsidR="00CF5D7A" w:rsidRPr="009905DD" w:rsidP="00CF5D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встречного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ва, отягчающие административную ответственность.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CF5D7A" w:rsidRPr="0051076C" w:rsidP="00CF5D7A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</w:t>
      </w:r>
      <w:r w:rsidRPr="0051076C">
        <w:rPr>
          <w:color w:val="0D0D0D" w:themeColor="text1" w:themeTint="F2"/>
          <w:szCs w:val="28"/>
        </w:rPr>
        <w:t xml:space="preserve">связанное с </w:t>
      </w:r>
      <w:r w:rsidRPr="0051076C">
        <w:rPr>
          <w:color w:val="0D0D0D" w:themeColor="text1" w:themeTint="F2"/>
          <w:szCs w:val="28"/>
        </w:rPr>
        <w:t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CF5D7A" w:rsidRPr="0051076C" w:rsidP="00CF5D7A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запрещает обгон всех транспортных средств, кроме тихоходных тран</w:t>
      </w:r>
      <w:r w:rsidRPr="0051076C">
        <w:rPr>
          <w:color w:val="0D0D0D" w:themeColor="text1" w:themeTint="F2"/>
          <w:szCs w:val="28"/>
        </w:rPr>
        <w:t xml:space="preserve">спортных средств, гужевых повозок, мопедов и двухколесных мотоциклов без коляски. </w:t>
      </w:r>
    </w:p>
    <w:p w:rsidR="00CF5D7A" w:rsidRPr="0051076C" w:rsidP="00CF5D7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либо содержат иную информацию для участников дорожного движения.</w:t>
      </w:r>
    </w:p>
    <w:p w:rsidR="00CF5D7A" w:rsidRPr="0051076C" w:rsidP="00CF5D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</w:t>
      </w:r>
      <w:r w:rsidRPr="0051076C">
        <w:rPr>
          <w:color w:val="0D0D0D" w:themeColor="text1" w:themeTint="F2"/>
          <w:sz w:val="28"/>
          <w:szCs w:val="28"/>
        </w:rPr>
        <w:t>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Ежовым Н.А.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цией, дислокацией дорожных знаков.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F5D7A" w:rsidRPr="0051076C" w:rsidP="00CF5D7A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Ежова НА. 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51076C">
        <w:rPr>
          <w:color w:val="0D0D0D" w:themeColor="text1" w:themeTint="F2"/>
        </w:rPr>
        <w:t>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мировой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CF5D7A" w:rsidRPr="0051076C" w:rsidP="00CF5D7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CF5D7A" w:rsidRPr="0051076C" w:rsidP="00CF5D7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CF5D7A" w:rsidRPr="0051076C" w:rsidP="00CF5D7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ТАНОВИЛ: </w:t>
      </w:r>
    </w:p>
    <w:p w:rsidR="00CF5D7A" w:rsidRPr="0051076C" w:rsidP="00CF5D7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5D7A" w:rsidRPr="0051076C" w:rsidP="00CF5D7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Ежова  Николая Александровича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</w:t>
      </w:r>
      <w:r w:rsidRPr="0051076C">
        <w:rPr>
          <w:color w:val="0D0D0D" w:themeColor="text1" w:themeTint="F2"/>
          <w:szCs w:val="28"/>
        </w:rPr>
        <w:t xml:space="preserve">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CF5D7A" w:rsidRPr="00E01CB2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C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</w:t>
      </w:r>
      <w:r w:rsidRPr="00E01C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 w:rsidRPr="00E01CB2" w:rsidR="00DB4E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71</w:t>
      </w:r>
      <w:r w:rsidRPr="00E01C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18810486250</w:t>
      </w:r>
      <w:r w:rsidRPr="00E01CB2" w:rsidR="00DB4E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910003741</w:t>
      </w:r>
      <w:r w:rsidRPr="00E01C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F5D7A" w:rsidP="00CF5D7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 w:rsidRPr="0051076C">
        <w:rPr>
          <w:color w:val="0D0D0D" w:themeColor="text1" w:themeTint="F2"/>
          <w:szCs w:val="28"/>
        </w:rPr>
        <w:t xml:space="preserve">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CF5D7A" w:rsidRPr="00052BDC" w:rsidP="00CF5D7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</w:t>
      </w:r>
      <w:r w:rsidRPr="00052BDC">
        <w:rPr>
          <w:color w:val="0D0D0D" w:themeColor="text1" w:themeTint="F2"/>
          <w:szCs w:val="28"/>
        </w:rPr>
        <w:t>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</w:t>
      </w:r>
      <w:r w:rsidRPr="00052BDC">
        <w:rPr>
          <w:color w:val="0D0D0D" w:themeColor="text1" w:themeTint="F2"/>
          <w:szCs w:val="28"/>
        </w:rPr>
        <w:t xml:space="preserve">от двадцати пяти) рублей. </w:t>
      </w:r>
    </w:p>
    <w:p w:rsidR="00CF5D7A" w:rsidRPr="0051076C" w:rsidP="00CF5D7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224.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CF5D7A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течение десяти суток со дня вручения или получения копии постановления через мирового судью судебного участка № 1. </w:t>
      </w:r>
    </w:p>
    <w:p w:rsidR="00CF5D7A" w:rsidRPr="0051076C" w:rsidP="00CF5D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5D7A" w:rsidRPr="0051076C" w:rsidP="00CF5D7A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3C1FFB" w:rsidP="006D0B15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7A"/>
    <w:rsid w:val="00052BDC"/>
    <w:rsid w:val="001F103F"/>
    <w:rsid w:val="003C1FFB"/>
    <w:rsid w:val="004C5356"/>
    <w:rsid w:val="0051076C"/>
    <w:rsid w:val="006230A6"/>
    <w:rsid w:val="006D0B15"/>
    <w:rsid w:val="008A1183"/>
    <w:rsid w:val="009905DD"/>
    <w:rsid w:val="00CF5D7A"/>
    <w:rsid w:val="00DB4E69"/>
    <w:rsid w:val="00E01CB2"/>
    <w:rsid w:val="00FB0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DDB30E-0405-44BC-A6D6-90F6C3FF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F5D7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F5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5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CF5D7A"/>
    <w:rPr>
      <w:color w:val="0000FF"/>
      <w:u w:val="single"/>
    </w:rPr>
  </w:style>
  <w:style w:type="paragraph" w:styleId="PlainText">
    <w:name w:val="Plain Text"/>
    <w:basedOn w:val="Normal"/>
    <w:link w:val="a0"/>
    <w:rsid w:val="00CF5D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CF5D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CF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